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18" w:rsidRDefault="00BC4618" w:rsidP="00BC4618">
      <w:pPr>
        <w:jc w:val="center"/>
        <w:rPr>
          <w:b/>
          <w:szCs w:val="24"/>
          <w:lang w:val="lt-LT"/>
        </w:rPr>
      </w:pPr>
      <w:r w:rsidRPr="00BC4618">
        <w:rPr>
          <w:b/>
          <w:noProof/>
          <w:szCs w:val="24"/>
          <w:lang w:val="lt-LT" w:eastAsia="lt-LT"/>
        </w:rPr>
        <w:drawing>
          <wp:inline distT="0" distB="0" distL="0" distR="0">
            <wp:extent cx="3429024" cy="971551"/>
            <wp:effectExtent l="19050" t="0" r="0" b="0"/>
            <wp:docPr id="1" name="Picture 1" descr="EU flag-Erasmus+_vect_POS_4"/>
            <wp:cNvGraphicFramePr/>
            <a:graphic xmlns:a="http://schemas.openxmlformats.org/drawingml/2006/main">
              <a:graphicData uri="http://schemas.openxmlformats.org/drawingml/2006/picture">
                <pic:pic xmlns:pic="http://schemas.openxmlformats.org/drawingml/2006/picture">
                  <pic:nvPicPr>
                    <pic:cNvPr id="5" name="Picture 4" descr="EU flag-Erasmus+_vect_POS_4"/>
                    <pic:cNvPicPr/>
                  </pic:nvPicPr>
                  <pic:blipFill>
                    <a:blip r:embed="rId5" cstate="print"/>
                    <a:srcRect/>
                    <a:stretch>
                      <a:fillRect/>
                    </a:stretch>
                  </pic:blipFill>
                  <pic:spPr bwMode="auto">
                    <a:xfrm>
                      <a:off x="0" y="0"/>
                      <a:ext cx="3429024" cy="971551"/>
                    </a:xfrm>
                    <a:prstGeom prst="rect">
                      <a:avLst/>
                    </a:prstGeom>
                    <a:noFill/>
                    <a:ln w="9525">
                      <a:noFill/>
                      <a:miter lim="800000"/>
                      <a:headEnd/>
                      <a:tailEnd/>
                    </a:ln>
                  </pic:spPr>
                </pic:pic>
              </a:graphicData>
            </a:graphic>
          </wp:inline>
        </w:drawing>
      </w:r>
    </w:p>
    <w:p w:rsidR="00BC4618" w:rsidRDefault="00BC4618" w:rsidP="00BC4618">
      <w:pPr>
        <w:jc w:val="center"/>
        <w:rPr>
          <w:b/>
          <w:szCs w:val="24"/>
          <w:lang w:val="lt-LT"/>
        </w:rPr>
      </w:pPr>
    </w:p>
    <w:p w:rsidR="00BC4618" w:rsidRPr="002F6EE5" w:rsidRDefault="00BC4618" w:rsidP="00BC4618">
      <w:pPr>
        <w:jc w:val="center"/>
        <w:rPr>
          <w:b/>
          <w:szCs w:val="24"/>
          <w:lang w:val="lt-LT"/>
        </w:rPr>
      </w:pPr>
      <w:r w:rsidRPr="002F6EE5">
        <w:rPr>
          <w:b/>
          <w:szCs w:val="24"/>
          <w:lang w:val="lt-LT"/>
        </w:rPr>
        <w:t xml:space="preserve">ERASMUS+ PROGRAMOS </w:t>
      </w:r>
      <w:r>
        <w:rPr>
          <w:b/>
          <w:szCs w:val="24"/>
          <w:lang w:val="lt-LT"/>
        </w:rPr>
        <w:t>KA</w:t>
      </w:r>
      <w:r w:rsidRPr="002F6EE5">
        <w:rPr>
          <w:b/>
          <w:lang w:val="lt-LT"/>
        </w:rPr>
        <w:t xml:space="preserve"> 1 </w:t>
      </w:r>
      <w:r>
        <w:rPr>
          <w:b/>
          <w:lang w:val="lt-LT"/>
        </w:rPr>
        <w:t>PRO</w:t>
      </w:r>
      <w:r>
        <w:rPr>
          <w:b/>
          <w:szCs w:val="24"/>
          <w:lang w:val="lt-LT"/>
        </w:rPr>
        <w:t xml:space="preserve">JEKTAS </w:t>
      </w:r>
      <w:r w:rsidRPr="002F6EE5">
        <w:rPr>
          <w:b/>
          <w:szCs w:val="24"/>
          <w:lang w:val="lt-LT"/>
        </w:rPr>
        <w:t>„</w:t>
      </w:r>
      <w:r>
        <w:rPr>
          <w:b/>
          <w:lang w:val="lt-LT"/>
        </w:rPr>
        <w:t xml:space="preserve">DARBUOTOJŲ ĮGŪDŽIŲ TOBULINIMAS“ PROJEKTO Nr. </w:t>
      </w:r>
      <w:r w:rsidRPr="00BC4618">
        <w:rPr>
          <w:b/>
          <w:lang w:val="lt-LT"/>
        </w:rPr>
        <w:t>2016-1-LT01-KA102-022933</w:t>
      </w:r>
    </w:p>
    <w:p w:rsidR="00BC4618" w:rsidRPr="002F6EE5" w:rsidRDefault="00BC4618" w:rsidP="00BC4618">
      <w:pPr>
        <w:jc w:val="center"/>
        <w:rPr>
          <w:b/>
          <w:szCs w:val="24"/>
          <w:lang w:val="lt-LT"/>
        </w:rPr>
      </w:pPr>
    </w:p>
    <w:p w:rsidR="00BC4618" w:rsidRPr="00C32E11" w:rsidRDefault="00BC4618" w:rsidP="00BC4618">
      <w:pPr>
        <w:jc w:val="center"/>
        <w:rPr>
          <w:b/>
          <w:szCs w:val="24"/>
        </w:rPr>
      </w:pPr>
    </w:p>
    <w:p w:rsidR="00BC4618" w:rsidRPr="00BC4618" w:rsidRDefault="00BC4618" w:rsidP="00BC4618">
      <w:pPr>
        <w:jc w:val="both"/>
      </w:pPr>
      <w:proofErr w:type="spellStart"/>
      <w:r w:rsidRPr="007001F1">
        <w:t>Vilniaus</w:t>
      </w:r>
      <w:proofErr w:type="spellEnd"/>
      <w:r w:rsidRPr="007001F1">
        <w:t xml:space="preserve"> </w:t>
      </w:r>
      <w:proofErr w:type="spellStart"/>
      <w:r w:rsidRPr="007001F1">
        <w:t>automecha</w:t>
      </w:r>
      <w:r>
        <w:t>nikos</w:t>
      </w:r>
      <w:proofErr w:type="spellEnd"/>
      <w:r>
        <w:t xml:space="preserve"> </w:t>
      </w:r>
      <w:proofErr w:type="spellStart"/>
      <w:r>
        <w:t>ir</w:t>
      </w:r>
      <w:proofErr w:type="spellEnd"/>
      <w:r>
        <w:t xml:space="preserve"> </w:t>
      </w:r>
      <w:proofErr w:type="spellStart"/>
      <w:r>
        <w:t>verslo</w:t>
      </w:r>
      <w:proofErr w:type="spellEnd"/>
      <w:r>
        <w:t xml:space="preserve"> </w:t>
      </w:r>
      <w:proofErr w:type="spellStart"/>
      <w:r>
        <w:t>mokykla</w:t>
      </w:r>
      <w:proofErr w:type="spellEnd"/>
      <w:r>
        <w:t xml:space="preserve"> </w:t>
      </w:r>
      <w:proofErr w:type="spellStart"/>
      <w:r>
        <w:t>dalyvauja</w:t>
      </w:r>
      <w:proofErr w:type="spellEnd"/>
      <w:r w:rsidRPr="007001F1">
        <w:t xml:space="preserve"> </w:t>
      </w:r>
      <w:proofErr w:type="spellStart"/>
      <w:r w:rsidRPr="007001F1">
        <w:t>viešosios</w:t>
      </w:r>
      <w:proofErr w:type="spellEnd"/>
      <w:r w:rsidRPr="007001F1">
        <w:t xml:space="preserve"> </w:t>
      </w:r>
      <w:proofErr w:type="spellStart"/>
      <w:r w:rsidRPr="007001F1">
        <w:t>įstaigos</w:t>
      </w:r>
      <w:proofErr w:type="spellEnd"/>
      <w:r w:rsidRPr="007001F1">
        <w:t xml:space="preserve"> </w:t>
      </w:r>
      <w:proofErr w:type="spellStart"/>
      <w:r w:rsidRPr="007001F1">
        <w:t>Daugų</w:t>
      </w:r>
      <w:proofErr w:type="spellEnd"/>
      <w:r>
        <w:t xml:space="preserve"> </w:t>
      </w:r>
      <w:proofErr w:type="spellStart"/>
      <w:r>
        <w:t>technologijos</w:t>
      </w:r>
      <w:proofErr w:type="spellEnd"/>
      <w:r>
        <w:t xml:space="preserve"> </w:t>
      </w:r>
      <w:proofErr w:type="spellStart"/>
      <w:r>
        <w:t>ir</w:t>
      </w:r>
      <w:proofErr w:type="spellEnd"/>
      <w:r>
        <w:t xml:space="preserve"> </w:t>
      </w:r>
      <w:proofErr w:type="spellStart"/>
      <w:r>
        <w:t>verslo</w:t>
      </w:r>
      <w:proofErr w:type="spellEnd"/>
      <w:r>
        <w:t xml:space="preserve"> </w:t>
      </w:r>
      <w:proofErr w:type="spellStart"/>
      <w:r>
        <w:t>mokyklos</w:t>
      </w:r>
      <w:proofErr w:type="spellEnd"/>
      <w:r w:rsidRPr="007001F1">
        <w:t xml:space="preserve"> </w:t>
      </w:r>
      <w:proofErr w:type="spellStart"/>
      <w:r w:rsidRPr="007001F1">
        <w:t>koordinuojamame</w:t>
      </w:r>
      <w:proofErr w:type="spellEnd"/>
      <w:r w:rsidRPr="007001F1">
        <w:t xml:space="preserve"> ERASMUS</w:t>
      </w:r>
      <w:r>
        <w:t xml:space="preserve"> </w:t>
      </w:r>
      <w:proofErr w:type="gramStart"/>
      <w:r w:rsidRPr="007001F1">
        <w:t xml:space="preserve">+ </w:t>
      </w:r>
      <w:r>
        <w:t xml:space="preserve"> </w:t>
      </w:r>
      <w:proofErr w:type="spellStart"/>
      <w:r w:rsidRPr="007001F1">
        <w:t>projekte</w:t>
      </w:r>
      <w:proofErr w:type="spellEnd"/>
      <w:proofErr w:type="gramEnd"/>
      <w:r w:rsidRPr="007001F1">
        <w:t xml:space="preserve"> </w:t>
      </w:r>
      <w:r w:rsidRPr="00BC4618">
        <w:rPr>
          <w:szCs w:val="24"/>
          <w:lang w:val="lt-LT"/>
        </w:rPr>
        <w:t>„</w:t>
      </w:r>
      <w:r w:rsidRPr="00BC4618">
        <w:rPr>
          <w:lang w:val="lt-LT"/>
        </w:rPr>
        <w:t>DARBUOTOJŲ ĮGŪDŽIŲ TOBULINIMAS“</w:t>
      </w:r>
    </w:p>
    <w:p w:rsidR="00BC4618" w:rsidRDefault="00BC4618" w:rsidP="00BC4618">
      <w:pPr>
        <w:tabs>
          <w:tab w:val="left" w:pos="5595"/>
        </w:tabs>
      </w:pPr>
      <w:r w:rsidRPr="00BC4618">
        <w:tab/>
      </w:r>
    </w:p>
    <w:p w:rsidR="00BC4618" w:rsidRPr="002F6EE5" w:rsidRDefault="00BC4618" w:rsidP="00BC4618">
      <w:pPr>
        <w:rPr>
          <w:b/>
          <w:szCs w:val="24"/>
          <w:u w:val="single"/>
          <w:lang w:val="lt-LT"/>
        </w:rPr>
      </w:pPr>
      <w:r w:rsidRPr="002F6EE5">
        <w:rPr>
          <w:b/>
          <w:szCs w:val="24"/>
          <w:u w:val="single"/>
          <w:lang w:val="lt-LT"/>
        </w:rPr>
        <w:t>PROJEKTO TIKSLAS:</w:t>
      </w:r>
    </w:p>
    <w:p w:rsidR="00BC4618" w:rsidRPr="002F6EE5" w:rsidRDefault="00BC4618" w:rsidP="00BC4618">
      <w:pPr>
        <w:jc w:val="both"/>
        <w:rPr>
          <w:szCs w:val="24"/>
          <w:lang w:val="lt-LT"/>
        </w:rPr>
      </w:pPr>
      <w:r>
        <w:rPr>
          <w:szCs w:val="24"/>
          <w:lang w:val="lt-LT"/>
        </w:rPr>
        <w:t>T</w:t>
      </w:r>
      <w:r w:rsidRPr="00EF2F5C">
        <w:rPr>
          <w:szCs w:val="24"/>
          <w:lang w:val="lt-LT"/>
        </w:rPr>
        <w:t xml:space="preserve">obulinti darbuotojų, aktyviai veikiančių profesinio mokymo srityje (profesijos mokytojų, darbuotojų atsakingų už profesinio mokymo proceso organizavimą), kompetencijas plėtojant daugialypę kultūrą, gerbiant mokinių socialinį, kultūrinį, kalbinį ir etinį tapatumą  bei vertinti namų aplinkos vaidmenį ir šeimos vertybių skirtumus bendraujant su mokiniais ir jų tėvais (globėjais, rūpintojais).  </w:t>
      </w:r>
    </w:p>
    <w:p w:rsidR="00BC4618" w:rsidRPr="002F6EE5" w:rsidRDefault="00BC4618" w:rsidP="00BC4618">
      <w:pPr>
        <w:rPr>
          <w:szCs w:val="24"/>
          <w:lang w:val="lt-LT"/>
        </w:rPr>
      </w:pPr>
    </w:p>
    <w:p w:rsidR="00BC4618" w:rsidRPr="002F6EE5" w:rsidRDefault="00BC4618" w:rsidP="00BC4618">
      <w:pPr>
        <w:rPr>
          <w:szCs w:val="24"/>
          <w:lang w:val="lt-LT"/>
        </w:rPr>
      </w:pPr>
      <w:r w:rsidRPr="002F6EE5">
        <w:rPr>
          <w:b/>
          <w:szCs w:val="24"/>
          <w:u w:val="single"/>
          <w:lang w:val="lt-LT"/>
        </w:rPr>
        <w:t>PLANUOJAM</w:t>
      </w:r>
      <w:r>
        <w:rPr>
          <w:b/>
          <w:szCs w:val="24"/>
          <w:u w:val="single"/>
          <w:lang w:val="lt-LT"/>
        </w:rPr>
        <w:t>I  MOKYTOJŲ</w:t>
      </w:r>
      <w:r w:rsidRPr="002F6EE5">
        <w:rPr>
          <w:b/>
          <w:szCs w:val="24"/>
          <w:u w:val="single"/>
          <w:lang w:val="lt-LT"/>
        </w:rPr>
        <w:t xml:space="preserve"> </w:t>
      </w:r>
      <w:r>
        <w:rPr>
          <w:b/>
          <w:szCs w:val="24"/>
          <w:u w:val="single"/>
          <w:lang w:val="lt-LT"/>
        </w:rPr>
        <w:t>DARBO STEBĖJIMO VIZITAI</w:t>
      </w:r>
      <w:r w:rsidRPr="002F6EE5">
        <w:rPr>
          <w:b/>
          <w:szCs w:val="24"/>
          <w:u w:val="single"/>
          <w:lang w:val="lt-LT"/>
        </w:rPr>
        <w:t>:</w:t>
      </w:r>
      <w:r w:rsidRPr="002F6EE5">
        <w:rPr>
          <w:szCs w:val="24"/>
          <w:lang w:val="lt-LT"/>
        </w:rPr>
        <w:t xml:space="preserve"> </w:t>
      </w:r>
    </w:p>
    <w:p w:rsidR="00BC4618" w:rsidRDefault="00241B34" w:rsidP="00BC4618">
      <w:pPr>
        <w:pStyle w:val="ListParagraph"/>
        <w:spacing w:after="0" w:line="240" w:lineRule="auto"/>
        <w:ind w:left="0"/>
        <w:rPr>
          <w:rFonts w:ascii="Times New Roman" w:hAnsi="Times New Roman"/>
          <w:sz w:val="24"/>
          <w:szCs w:val="24"/>
        </w:rPr>
      </w:pPr>
      <w:r>
        <w:rPr>
          <w:rFonts w:ascii="Times New Roman" w:hAnsi="Times New Roman"/>
          <w:sz w:val="24"/>
          <w:szCs w:val="24"/>
        </w:rPr>
        <w:t>1</w:t>
      </w:r>
      <w:r w:rsidR="00BC4618" w:rsidRPr="002F6EE5">
        <w:rPr>
          <w:rFonts w:ascii="Times New Roman" w:hAnsi="Times New Roman"/>
          <w:sz w:val="24"/>
          <w:szCs w:val="24"/>
        </w:rPr>
        <w:t xml:space="preserve">. </w:t>
      </w:r>
      <w:r w:rsidR="00BC4618">
        <w:rPr>
          <w:rFonts w:ascii="Times New Roman" w:hAnsi="Times New Roman"/>
          <w:sz w:val="24"/>
          <w:szCs w:val="24"/>
        </w:rPr>
        <w:t>Italija, Umbrijos regionas, Folignijo 2016-11-09 – 2016-11- 18</w:t>
      </w:r>
    </w:p>
    <w:p w:rsidR="00241B34" w:rsidRPr="002F6EE5" w:rsidRDefault="00241B34" w:rsidP="00241B34">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Pr="002F6EE5">
        <w:rPr>
          <w:rFonts w:ascii="Times New Roman" w:hAnsi="Times New Roman"/>
          <w:sz w:val="24"/>
          <w:szCs w:val="24"/>
        </w:rPr>
        <w:t xml:space="preserve">. </w:t>
      </w:r>
      <w:r>
        <w:rPr>
          <w:rFonts w:ascii="Times New Roman" w:hAnsi="Times New Roman"/>
          <w:sz w:val="24"/>
          <w:szCs w:val="24"/>
        </w:rPr>
        <w:t>Vokietija, Leipcigas 2016-12-04 – 2016-12-12</w:t>
      </w:r>
    </w:p>
    <w:p w:rsidR="00BC4618" w:rsidRPr="002F6EE5" w:rsidRDefault="00BC4618" w:rsidP="00BC4618">
      <w:pPr>
        <w:pStyle w:val="ListParagraph"/>
        <w:spacing w:after="0" w:line="240" w:lineRule="auto"/>
        <w:ind w:left="0"/>
        <w:rPr>
          <w:rFonts w:ascii="Times New Roman" w:hAnsi="Times New Roman"/>
          <w:sz w:val="24"/>
          <w:szCs w:val="24"/>
        </w:rPr>
      </w:pPr>
      <w:r>
        <w:rPr>
          <w:rFonts w:ascii="Times New Roman" w:hAnsi="Times New Roman"/>
          <w:sz w:val="24"/>
          <w:szCs w:val="24"/>
        </w:rPr>
        <w:t>3. Ispanija, Valensija, 2017-03-09 – 2017-03-18</w:t>
      </w:r>
    </w:p>
    <w:p w:rsidR="00BC4618" w:rsidRPr="002F6EE5" w:rsidRDefault="00BC4618" w:rsidP="00BC4618">
      <w:pPr>
        <w:pStyle w:val="ListParagraph"/>
        <w:spacing w:after="0" w:line="240" w:lineRule="auto"/>
        <w:rPr>
          <w:rFonts w:ascii="Times New Roman" w:hAnsi="Times New Roman"/>
          <w:sz w:val="24"/>
          <w:szCs w:val="24"/>
        </w:rPr>
      </w:pPr>
    </w:p>
    <w:p w:rsidR="00BC4618" w:rsidRPr="002F6EE5" w:rsidRDefault="00BC4618" w:rsidP="00BC4618">
      <w:pPr>
        <w:pStyle w:val="ListParagraph"/>
        <w:spacing w:after="0" w:line="240" w:lineRule="auto"/>
        <w:ind w:left="0"/>
        <w:rPr>
          <w:rFonts w:ascii="Times New Roman" w:hAnsi="Times New Roman"/>
          <w:b/>
          <w:sz w:val="24"/>
          <w:szCs w:val="24"/>
          <w:u w:val="single"/>
        </w:rPr>
      </w:pPr>
      <w:r>
        <w:rPr>
          <w:rFonts w:ascii="Times New Roman" w:hAnsi="Times New Roman"/>
          <w:b/>
          <w:sz w:val="24"/>
          <w:szCs w:val="24"/>
          <w:u w:val="single"/>
        </w:rPr>
        <w:t>MOKYTOJŲ DARBO STEBĖJIMO VIZITŲ ATRANKOS KRITERIJAI</w:t>
      </w:r>
      <w:r w:rsidRPr="002F6EE5">
        <w:rPr>
          <w:rFonts w:ascii="Times New Roman" w:hAnsi="Times New Roman"/>
          <w:b/>
          <w:sz w:val="24"/>
          <w:szCs w:val="24"/>
          <w:u w:val="single"/>
        </w:rPr>
        <w:t xml:space="preserve">: </w:t>
      </w:r>
    </w:p>
    <w:p w:rsidR="00BC4618" w:rsidRPr="009D7725" w:rsidRDefault="00BC4618" w:rsidP="00BC4618">
      <w:pPr>
        <w:pStyle w:val="ListParagraph"/>
        <w:numPr>
          <w:ilvl w:val="0"/>
          <w:numId w:val="1"/>
        </w:numPr>
        <w:jc w:val="both"/>
        <w:rPr>
          <w:rFonts w:ascii="Times New Roman" w:hAnsi="Times New Roman"/>
          <w:sz w:val="24"/>
          <w:szCs w:val="24"/>
        </w:rPr>
      </w:pPr>
      <w:r>
        <w:rPr>
          <w:rFonts w:ascii="Times New Roman" w:hAnsi="Times New Roman"/>
          <w:sz w:val="24"/>
          <w:szCs w:val="24"/>
        </w:rPr>
        <w:t>P</w:t>
      </w:r>
      <w:r w:rsidRPr="009D7725">
        <w:rPr>
          <w:rFonts w:ascii="Times New Roman" w:hAnsi="Times New Roman"/>
          <w:sz w:val="24"/>
          <w:szCs w:val="24"/>
        </w:rPr>
        <w:t>rofesinė patirtis ir dalykinė sritis (darbuotojai, aktyviai dalyvaujantys profesinio mokymo srityje (profesijos mokytojai, administracijos darbuotojai, atsakingi už ugdymo proceso organizavimą)</w:t>
      </w:r>
      <w:r>
        <w:rPr>
          <w:rFonts w:ascii="Times New Roman" w:hAnsi="Times New Roman"/>
          <w:sz w:val="24"/>
          <w:szCs w:val="24"/>
        </w:rPr>
        <w:t>;</w:t>
      </w:r>
    </w:p>
    <w:p w:rsidR="00BC4618" w:rsidRPr="009D7725" w:rsidRDefault="00BC4618" w:rsidP="00BC4618">
      <w:pPr>
        <w:pStyle w:val="ListParagraph"/>
        <w:numPr>
          <w:ilvl w:val="0"/>
          <w:numId w:val="1"/>
        </w:numPr>
        <w:jc w:val="both"/>
        <w:rPr>
          <w:rFonts w:ascii="Times New Roman" w:hAnsi="Times New Roman"/>
          <w:sz w:val="24"/>
          <w:szCs w:val="24"/>
        </w:rPr>
      </w:pPr>
      <w:r w:rsidRPr="009D7725">
        <w:rPr>
          <w:rFonts w:ascii="Times New Roman" w:hAnsi="Times New Roman"/>
          <w:sz w:val="24"/>
          <w:szCs w:val="24"/>
        </w:rPr>
        <w:t>Motyvacija dalyvauti projekte;</w:t>
      </w:r>
    </w:p>
    <w:p w:rsidR="00BC4618" w:rsidRPr="009D7725" w:rsidRDefault="00BC4618" w:rsidP="00BC4618">
      <w:pPr>
        <w:pStyle w:val="ListParagraph"/>
        <w:numPr>
          <w:ilvl w:val="0"/>
          <w:numId w:val="1"/>
        </w:numPr>
        <w:jc w:val="both"/>
        <w:rPr>
          <w:rFonts w:ascii="Times New Roman" w:hAnsi="Times New Roman"/>
          <w:sz w:val="24"/>
          <w:szCs w:val="24"/>
        </w:rPr>
      </w:pPr>
      <w:r w:rsidRPr="009D7725">
        <w:rPr>
          <w:rFonts w:ascii="Times New Roman" w:hAnsi="Times New Roman"/>
          <w:sz w:val="24"/>
          <w:szCs w:val="24"/>
        </w:rPr>
        <w:t>Užsienio kalbų mokėjimas (anglų kalba ir/arba vizitų šalių gimtoji kalba);</w:t>
      </w:r>
    </w:p>
    <w:p w:rsidR="00BC4618" w:rsidRPr="009D7725" w:rsidRDefault="00BC4618" w:rsidP="00BC4618">
      <w:pPr>
        <w:pStyle w:val="ListParagraph"/>
        <w:numPr>
          <w:ilvl w:val="0"/>
          <w:numId w:val="1"/>
        </w:numPr>
        <w:jc w:val="both"/>
        <w:rPr>
          <w:rFonts w:ascii="Times New Roman" w:hAnsi="Times New Roman"/>
          <w:sz w:val="24"/>
          <w:szCs w:val="24"/>
        </w:rPr>
      </w:pPr>
      <w:r w:rsidRPr="009D7725">
        <w:rPr>
          <w:rFonts w:ascii="Times New Roman" w:hAnsi="Times New Roman"/>
          <w:sz w:val="24"/>
          <w:szCs w:val="24"/>
        </w:rPr>
        <w:t>Komandinio darbo patirtis;</w:t>
      </w:r>
    </w:p>
    <w:p w:rsidR="00BC4618" w:rsidRDefault="00BC4618" w:rsidP="00BC4618">
      <w:pPr>
        <w:pStyle w:val="ListParagraph"/>
        <w:numPr>
          <w:ilvl w:val="0"/>
          <w:numId w:val="1"/>
        </w:numPr>
        <w:spacing w:after="0" w:line="240" w:lineRule="auto"/>
        <w:jc w:val="both"/>
        <w:rPr>
          <w:rFonts w:ascii="Times New Roman" w:hAnsi="Times New Roman"/>
          <w:sz w:val="24"/>
          <w:szCs w:val="24"/>
        </w:rPr>
      </w:pPr>
      <w:r w:rsidRPr="009D7725">
        <w:rPr>
          <w:rFonts w:ascii="Times New Roman" w:hAnsi="Times New Roman"/>
          <w:sz w:val="24"/>
          <w:szCs w:val="24"/>
        </w:rPr>
        <w:t>Geri darbo kompiuterine technika įgūdžiai.</w:t>
      </w:r>
    </w:p>
    <w:p w:rsidR="00BC4618" w:rsidRPr="002F6EE5" w:rsidRDefault="00BC4618" w:rsidP="00BC4618">
      <w:pPr>
        <w:pStyle w:val="ListParagraph"/>
        <w:spacing w:after="0" w:line="240" w:lineRule="auto"/>
        <w:ind w:left="360"/>
        <w:jc w:val="both"/>
        <w:rPr>
          <w:rFonts w:ascii="Times New Roman" w:hAnsi="Times New Roman"/>
          <w:sz w:val="24"/>
          <w:szCs w:val="24"/>
        </w:rPr>
      </w:pPr>
    </w:p>
    <w:p w:rsidR="00BC4618" w:rsidRPr="002F6EE5" w:rsidRDefault="00BC4618" w:rsidP="00BC4618">
      <w:pPr>
        <w:pStyle w:val="ListParagraph"/>
        <w:spacing w:after="0" w:line="240" w:lineRule="auto"/>
        <w:ind w:left="0"/>
        <w:rPr>
          <w:rFonts w:ascii="Times New Roman" w:hAnsi="Times New Roman"/>
          <w:b/>
          <w:sz w:val="24"/>
          <w:szCs w:val="24"/>
          <w:u w:val="single"/>
        </w:rPr>
      </w:pPr>
      <w:r>
        <w:rPr>
          <w:rFonts w:ascii="Times New Roman" w:hAnsi="Times New Roman"/>
          <w:b/>
          <w:sz w:val="24"/>
          <w:szCs w:val="24"/>
          <w:u w:val="single"/>
        </w:rPr>
        <w:t>MOKYTOJŲ DARBO STEBĖJIMO VIZITŲ ATRANKOS VYKDYMAS</w:t>
      </w:r>
      <w:r w:rsidRPr="002F6EE5">
        <w:rPr>
          <w:rFonts w:ascii="Times New Roman" w:hAnsi="Times New Roman"/>
          <w:b/>
          <w:sz w:val="24"/>
          <w:szCs w:val="24"/>
          <w:u w:val="single"/>
        </w:rPr>
        <w:t xml:space="preserve">: </w:t>
      </w:r>
    </w:p>
    <w:p w:rsidR="00BC4618" w:rsidRDefault="00BC4618" w:rsidP="00BC4618">
      <w:pPr>
        <w:pStyle w:val="ListParagraph"/>
        <w:numPr>
          <w:ilvl w:val="0"/>
          <w:numId w:val="2"/>
        </w:numPr>
        <w:spacing w:after="0" w:line="240" w:lineRule="auto"/>
        <w:jc w:val="both"/>
        <w:rPr>
          <w:rFonts w:ascii="Times New Roman" w:hAnsi="Times New Roman"/>
          <w:sz w:val="24"/>
          <w:szCs w:val="24"/>
        </w:rPr>
      </w:pPr>
      <w:r w:rsidRPr="00D621BC">
        <w:rPr>
          <w:rFonts w:ascii="Times New Roman" w:hAnsi="Times New Roman"/>
          <w:sz w:val="24"/>
          <w:szCs w:val="24"/>
        </w:rPr>
        <w:t>Dalyvių atrankos procedūros vyks vienodai visose projekte dalyvaujančiose Lietuvos mokyklose. Mokyklų vadovai įsakymu paskirs komisijas, atsakingas už projekto dalyvių a</w:t>
      </w:r>
      <w:r>
        <w:rPr>
          <w:rFonts w:ascii="Times New Roman" w:hAnsi="Times New Roman"/>
          <w:sz w:val="24"/>
          <w:szCs w:val="24"/>
        </w:rPr>
        <w:t>trankos organizavimą ir vykdymą;</w:t>
      </w:r>
      <w:r w:rsidRPr="00D621BC">
        <w:rPr>
          <w:rFonts w:ascii="Times New Roman" w:hAnsi="Times New Roman"/>
          <w:sz w:val="24"/>
          <w:szCs w:val="24"/>
        </w:rPr>
        <w:t xml:space="preserve"> </w:t>
      </w:r>
    </w:p>
    <w:p w:rsidR="00BC4618" w:rsidRDefault="00BC4618" w:rsidP="00BC4618">
      <w:pPr>
        <w:pStyle w:val="ListParagraph"/>
        <w:numPr>
          <w:ilvl w:val="0"/>
          <w:numId w:val="2"/>
        </w:numPr>
        <w:spacing w:after="0" w:line="240" w:lineRule="auto"/>
        <w:jc w:val="both"/>
        <w:rPr>
          <w:rFonts w:ascii="Times New Roman" w:hAnsi="Times New Roman"/>
          <w:sz w:val="24"/>
          <w:szCs w:val="24"/>
        </w:rPr>
      </w:pPr>
      <w:r w:rsidRPr="00D621BC">
        <w:rPr>
          <w:rFonts w:ascii="Times New Roman" w:hAnsi="Times New Roman"/>
          <w:sz w:val="24"/>
          <w:szCs w:val="24"/>
        </w:rPr>
        <w:t xml:space="preserve">Atrankos komisiją sudarys ne mažiau kaip 3 asmenys. Projekto dalyvių atrankos komisijos, per projekto darbo grupės kvietime dalyvauti atrankoje nustatytą laikotarpį, surinks dalyvių </w:t>
      </w:r>
      <w:r>
        <w:rPr>
          <w:rFonts w:ascii="Times New Roman" w:hAnsi="Times New Roman"/>
          <w:sz w:val="24"/>
          <w:szCs w:val="24"/>
        </w:rPr>
        <w:t>anketas-</w:t>
      </w:r>
      <w:r w:rsidRPr="00D621BC">
        <w:rPr>
          <w:rFonts w:ascii="Times New Roman" w:hAnsi="Times New Roman"/>
          <w:sz w:val="24"/>
          <w:szCs w:val="24"/>
        </w:rPr>
        <w:t>prašymus dalyvauti atrankoje (</w:t>
      </w:r>
      <w:r>
        <w:rPr>
          <w:rFonts w:ascii="Times New Roman" w:hAnsi="Times New Roman"/>
          <w:sz w:val="24"/>
          <w:szCs w:val="24"/>
        </w:rPr>
        <w:t>anketose-</w:t>
      </w:r>
      <w:r w:rsidRPr="00D621BC">
        <w:rPr>
          <w:rFonts w:ascii="Times New Roman" w:hAnsi="Times New Roman"/>
          <w:sz w:val="24"/>
          <w:szCs w:val="24"/>
        </w:rPr>
        <w:t>prašymuose dalyviai turės pagr</w:t>
      </w:r>
      <w:r>
        <w:rPr>
          <w:rFonts w:ascii="Times New Roman" w:hAnsi="Times New Roman"/>
          <w:sz w:val="24"/>
          <w:szCs w:val="24"/>
        </w:rPr>
        <w:t xml:space="preserve">įsti savo profesinę ir dalykinę </w:t>
      </w:r>
      <w:r w:rsidRPr="00D621BC">
        <w:rPr>
          <w:rFonts w:ascii="Times New Roman" w:hAnsi="Times New Roman"/>
          <w:sz w:val="24"/>
          <w:szCs w:val="24"/>
        </w:rPr>
        <w:t xml:space="preserve">patirtį, susijusią su </w:t>
      </w:r>
      <w:r w:rsidRPr="00A91539">
        <w:rPr>
          <w:rFonts w:ascii="Times New Roman" w:hAnsi="Times New Roman"/>
          <w:sz w:val="24"/>
          <w:szCs w:val="24"/>
        </w:rPr>
        <w:t>projektu;</w:t>
      </w:r>
      <w:r w:rsidRPr="00D621BC">
        <w:rPr>
          <w:rFonts w:ascii="Times New Roman" w:hAnsi="Times New Roman"/>
          <w:sz w:val="24"/>
          <w:szCs w:val="24"/>
        </w:rPr>
        <w:t xml:space="preserve"> pagrįsti motyvaciją dalyvauti projekte</w:t>
      </w:r>
      <w:r>
        <w:rPr>
          <w:rFonts w:ascii="Times New Roman" w:hAnsi="Times New Roman"/>
          <w:sz w:val="24"/>
          <w:szCs w:val="24"/>
        </w:rPr>
        <w:t>)</w:t>
      </w:r>
      <w:r w:rsidRPr="00D621BC">
        <w:rPr>
          <w:rFonts w:ascii="Times New Roman" w:hAnsi="Times New Roman"/>
          <w:sz w:val="24"/>
          <w:szCs w:val="24"/>
        </w:rPr>
        <w:t xml:space="preserve">; </w:t>
      </w:r>
    </w:p>
    <w:p w:rsidR="00BC4618" w:rsidRPr="00A91539" w:rsidRDefault="00BC4618" w:rsidP="00BC4618">
      <w:pPr>
        <w:pStyle w:val="ListParagraph"/>
        <w:numPr>
          <w:ilvl w:val="0"/>
          <w:numId w:val="2"/>
        </w:numPr>
        <w:spacing w:after="0" w:line="240" w:lineRule="auto"/>
        <w:jc w:val="both"/>
        <w:rPr>
          <w:rFonts w:ascii="Times New Roman" w:hAnsi="Times New Roman"/>
          <w:sz w:val="24"/>
          <w:szCs w:val="24"/>
        </w:rPr>
      </w:pPr>
      <w:r w:rsidRPr="00A91539">
        <w:rPr>
          <w:rFonts w:ascii="Times New Roman" w:hAnsi="Times New Roman"/>
          <w:sz w:val="24"/>
          <w:szCs w:val="24"/>
        </w:rPr>
        <w:t>Atrankos komisija posėdžio metu išrinks tinkamiausius projekto dalyvius, posėdžiai bus įforminami protokolais.</w:t>
      </w:r>
    </w:p>
    <w:p w:rsidR="00BC4618" w:rsidRPr="002F6EE5" w:rsidRDefault="00BC4618" w:rsidP="00BC4618">
      <w:pPr>
        <w:pStyle w:val="ListParagraph"/>
        <w:spacing w:after="0" w:line="240" w:lineRule="auto"/>
        <w:ind w:left="0"/>
        <w:jc w:val="both"/>
        <w:rPr>
          <w:rFonts w:ascii="Times New Roman" w:hAnsi="Times New Roman"/>
          <w:sz w:val="24"/>
          <w:szCs w:val="24"/>
        </w:rPr>
      </w:pPr>
    </w:p>
    <w:p w:rsidR="00BC4618" w:rsidRPr="002F6EE5" w:rsidRDefault="00BC4618" w:rsidP="00BC4618">
      <w:pPr>
        <w:pStyle w:val="ListParagraph"/>
        <w:spacing w:after="0" w:line="240" w:lineRule="auto"/>
        <w:ind w:left="0"/>
        <w:rPr>
          <w:rFonts w:ascii="Times New Roman" w:hAnsi="Times New Roman"/>
          <w:b/>
          <w:sz w:val="24"/>
          <w:szCs w:val="24"/>
          <w:u w:val="single"/>
        </w:rPr>
      </w:pPr>
      <w:r w:rsidRPr="002F6EE5">
        <w:rPr>
          <w:rFonts w:ascii="Times New Roman" w:hAnsi="Times New Roman"/>
          <w:b/>
          <w:sz w:val="24"/>
          <w:szCs w:val="24"/>
          <w:u w:val="single"/>
        </w:rPr>
        <w:t>MOK</w:t>
      </w:r>
      <w:r>
        <w:rPr>
          <w:rFonts w:ascii="Times New Roman" w:hAnsi="Times New Roman"/>
          <w:b/>
          <w:sz w:val="24"/>
          <w:szCs w:val="24"/>
          <w:u w:val="single"/>
        </w:rPr>
        <w:t>YTOJŲ  DARBO STEBĖJIMŲ VIZITŲ</w:t>
      </w:r>
      <w:r w:rsidRPr="002F6EE5">
        <w:rPr>
          <w:rFonts w:ascii="Times New Roman" w:hAnsi="Times New Roman"/>
          <w:b/>
          <w:sz w:val="24"/>
          <w:szCs w:val="24"/>
          <w:u w:val="single"/>
        </w:rPr>
        <w:t xml:space="preserve"> UŽSIENYJE PRIPAŽINIMAS:</w:t>
      </w:r>
    </w:p>
    <w:p w:rsidR="00BC4618" w:rsidRPr="002F6EE5" w:rsidRDefault="00BC4618" w:rsidP="00BC4618">
      <w:pPr>
        <w:pStyle w:val="ListParagraph"/>
        <w:spacing w:after="0" w:line="240" w:lineRule="auto"/>
        <w:ind w:left="0"/>
        <w:rPr>
          <w:rFonts w:ascii="Times New Roman" w:hAnsi="Times New Roman"/>
          <w:sz w:val="24"/>
          <w:szCs w:val="24"/>
        </w:rPr>
      </w:pPr>
      <w:r w:rsidRPr="00E32C60">
        <w:rPr>
          <w:rFonts w:ascii="Times New Roman" w:hAnsi="Times New Roman"/>
          <w:sz w:val="24"/>
          <w:szCs w:val="24"/>
        </w:rPr>
        <w:t xml:space="preserve">Europass Mobilumo dokumentas ir VŠĮ Daugų TVM išduoti pažymėjimai bus naudojami projekte dalyvavusių asmenų kvalifikacijos tobulinimo pripažinimui. Šiuose dokumentuose atsispindės </w:t>
      </w:r>
      <w:r w:rsidRPr="00E32C60">
        <w:rPr>
          <w:rFonts w:ascii="Times New Roman" w:hAnsi="Times New Roman"/>
          <w:sz w:val="24"/>
          <w:szCs w:val="24"/>
        </w:rPr>
        <w:lastRenderedPageBreak/>
        <w:t>mokymosi vizito trukmė, tikslas, projekte dalyvavusių asmenų pasiekimai per darbo stebėjimo vizito laikotarpį, tokiu būdu jų kvalifikacijos pripažinimas bus aiškus ir konkretus, tiksliai įvardijantis patobulintas profesines, kalbines ir bendrąsias kompetencijas.</w:t>
      </w:r>
    </w:p>
    <w:p w:rsidR="00BC4618" w:rsidRDefault="00BC4618" w:rsidP="00BC4618">
      <w:pPr>
        <w:rPr>
          <w:rFonts w:eastAsia="Calibri"/>
          <w:b/>
          <w:szCs w:val="24"/>
          <w:u w:val="single"/>
          <w:lang w:val="lt-LT"/>
        </w:rPr>
      </w:pPr>
    </w:p>
    <w:p w:rsidR="00BC4618" w:rsidRDefault="00BC4618" w:rsidP="00BC4618">
      <w:pPr>
        <w:rPr>
          <w:rFonts w:eastAsia="Calibri"/>
          <w:b/>
          <w:szCs w:val="24"/>
          <w:u w:val="single"/>
          <w:lang w:val="lt-LT"/>
        </w:rPr>
      </w:pPr>
      <w:r w:rsidRPr="002F6EE5">
        <w:rPr>
          <w:rFonts w:eastAsia="Calibri"/>
          <w:b/>
          <w:szCs w:val="24"/>
          <w:u w:val="single"/>
          <w:lang w:val="lt-LT"/>
        </w:rPr>
        <w:t xml:space="preserve">PLANUOJAMI PROJEKTO REZULTATAI: </w:t>
      </w:r>
    </w:p>
    <w:p w:rsidR="00BC4618" w:rsidRPr="00E32C60" w:rsidRDefault="00BC4618" w:rsidP="00BC4618">
      <w:pPr>
        <w:jc w:val="both"/>
        <w:rPr>
          <w:rFonts w:eastAsia="Calibri"/>
          <w:szCs w:val="24"/>
          <w:lang w:val="lt-LT"/>
        </w:rPr>
      </w:pPr>
      <w:r w:rsidRPr="00E32C60">
        <w:rPr>
          <w:rFonts w:eastAsia="Calibri"/>
          <w:szCs w:val="24"/>
          <w:lang w:val="lt-LT"/>
        </w:rPr>
        <w:t>1. Patobulintos 18 (aštuoniolikos) VšĮ Daugų TVM, Klaipėdos TM ir Vilniaus AVM darbuotojų, aktyviai veikiančių profesinio mokymo srityje kompetencijos plėtojant daugialypę kultūrą, gerbiant mokinių socialinį, kultūrinį, kalbinį ir etinį tapatumą  bei vertinti namų aplinkos vaidmenį ir šeimos vertybių skirtumus bendraujant su mokiniais ir jų t</w:t>
      </w:r>
      <w:r>
        <w:rPr>
          <w:rFonts w:eastAsia="Calibri"/>
          <w:szCs w:val="24"/>
          <w:lang w:val="lt-LT"/>
        </w:rPr>
        <w:t>ėvais (globėjais, rūpintojais);</w:t>
      </w:r>
      <w:r w:rsidRPr="00E32C60">
        <w:rPr>
          <w:rFonts w:eastAsia="Calibri"/>
          <w:szCs w:val="24"/>
          <w:lang w:val="lt-LT"/>
        </w:rPr>
        <w:t xml:space="preserve"> </w:t>
      </w:r>
    </w:p>
    <w:p w:rsidR="00BC4618" w:rsidRPr="002F6EE5" w:rsidRDefault="00BC4618" w:rsidP="00BC4618">
      <w:pPr>
        <w:jc w:val="both"/>
        <w:rPr>
          <w:rFonts w:eastAsia="Calibri"/>
          <w:szCs w:val="24"/>
          <w:lang w:val="lt-LT"/>
        </w:rPr>
      </w:pPr>
      <w:r w:rsidRPr="00E32C60">
        <w:rPr>
          <w:rFonts w:eastAsia="Calibri"/>
          <w:szCs w:val="24"/>
          <w:lang w:val="lt-LT"/>
        </w:rPr>
        <w:t>2. Suorganizuotas kiekvienoje mokykloje metodinis renginys - diskusija, kuriame su mokyklos bendruomene bus pasidalinta sukaupta gerąja patirtimi stažuotės metu. Bus pristatyta Italijos, Ispanijos ir Vokietijos šalių patirtis integruojant kitokios kultūrinės, religinės, socialinės aplinkos mokinius į profesinio mokymo sistemą.  Parengta prezentacija naudojant IT technologijas projekto tema,  pasidalinta vaizdine medžiaga (jei vizitų metu bus leidžiama filmuoti) kaip integruojami mokiniai, pateiktos rekomendacijos (po 2-3) iš kiekvienos šalies kaip integruoti į profesinį mokymą mokinius iš kitokios kultūrinės aplinkos.</w:t>
      </w:r>
    </w:p>
    <w:p w:rsidR="00BC4618" w:rsidRPr="002F6EE5" w:rsidRDefault="00BC4618" w:rsidP="00BC4618">
      <w:pPr>
        <w:ind w:left="709"/>
        <w:rPr>
          <w:rFonts w:eastAsia="Calibri"/>
          <w:szCs w:val="24"/>
          <w:lang w:val="lt-LT"/>
        </w:rPr>
      </w:pPr>
    </w:p>
    <w:p w:rsidR="00BC4618" w:rsidRPr="002F6EE5" w:rsidRDefault="00BC4618" w:rsidP="00BC4618">
      <w:pPr>
        <w:rPr>
          <w:rFonts w:eastAsia="Calibri"/>
          <w:b/>
          <w:szCs w:val="24"/>
          <w:u w:val="single"/>
          <w:lang w:val="lt-LT"/>
        </w:rPr>
      </w:pPr>
      <w:r w:rsidRPr="002F6EE5">
        <w:rPr>
          <w:rFonts w:eastAsia="Calibri"/>
          <w:b/>
          <w:szCs w:val="24"/>
          <w:u w:val="single"/>
          <w:lang w:val="lt-LT"/>
        </w:rPr>
        <w:t xml:space="preserve">PROJEKTO REZULTATŲ SKLAIDAI BUS ORGANIZUOJAMOS ŠIOS VEIKLOS: </w:t>
      </w:r>
    </w:p>
    <w:p w:rsidR="00BC4618" w:rsidRPr="004C08C7" w:rsidRDefault="00BC4618" w:rsidP="00BC4618">
      <w:pPr>
        <w:ind w:firstLine="284"/>
        <w:rPr>
          <w:rFonts w:eastAsia="Calibri"/>
          <w:szCs w:val="24"/>
          <w:lang w:val="lt-LT"/>
        </w:rPr>
      </w:pPr>
      <w:r>
        <w:rPr>
          <w:rFonts w:eastAsia="Calibri"/>
          <w:szCs w:val="24"/>
          <w:lang w:val="lt-LT"/>
        </w:rPr>
        <w:t>1</w:t>
      </w:r>
      <w:r w:rsidRPr="004C08C7">
        <w:rPr>
          <w:rFonts w:eastAsia="Calibri"/>
          <w:szCs w:val="24"/>
          <w:lang w:val="lt-LT"/>
        </w:rPr>
        <w:t>. Straipsnių publikavimas visų Lietuvos projekto organizacijų internetinėse svetainėse. Internetinėse svetainėse bus patalpinta ne mažiau kaip po 4 straipsnius (iš viso - 12 straipsnių), informuojančius apie projekto eigą, pasiekimus, rezultatus.</w:t>
      </w:r>
    </w:p>
    <w:p w:rsidR="00BC4618" w:rsidRPr="004C08C7" w:rsidRDefault="00BC4618" w:rsidP="00BC4618">
      <w:pPr>
        <w:ind w:firstLine="284"/>
        <w:rPr>
          <w:rFonts w:eastAsia="Calibri"/>
          <w:szCs w:val="24"/>
          <w:lang w:val="lt-LT"/>
        </w:rPr>
      </w:pPr>
      <w:r w:rsidRPr="004C08C7">
        <w:rPr>
          <w:rFonts w:eastAsia="Calibri"/>
          <w:szCs w:val="24"/>
          <w:lang w:val="lt-LT"/>
        </w:rPr>
        <w:t>2. Straipsnių publikavimas populiarioje internetinėje svetainėje apie Dzūkiją www.danielius.net. Bus publikuotas 1 straipsnis.</w:t>
      </w:r>
    </w:p>
    <w:p w:rsidR="00BC4618" w:rsidRPr="004C08C7" w:rsidRDefault="00BC4618" w:rsidP="00BC4618">
      <w:pPr>
        <w:ind w:firstLine="284"/>
        <w:rPr>
          <w:rFonts w:eastAsia="Calibri"/>
          <w:szCs w:val="24"/>
          <w:lang w:val="lt-LT"/>
        </w:rPr>
      </w:pPr>
      <w:r w:rsidRPr="004C08C7">
        <w:rPr>
          <w:rFonts w:eastAsia="Calibri"/>
          <w:szCs w:val="24"/>
          <w:lang w:val="lt-LT"/>
        </w:rPr>
        <w:t>3. Straipsnių publikavimas VšĮ Daugų TVM Facebook paskyroje. Bus publikuota 4 straipsniai.</w:t>
      </w:r>
    </w:p>
    <w:p w:rsidR="00BC4618" w:rsidRPr="004C08C7" w:rsidRDefault="00BC4618" w:rsidP="00BC4618">
      <w:pPr>
        <w:ind w:firstLine="284"/>
        <w:rPr>
          <w:rFonts w:eastAsia="Calibri"/>
          <w:szCs w:val="24"/>
          <w:lang w:val="lt-LT"/>
        </w:rPr>
      </w:pPr>
      <w:r w:rsidRPr="004C08C7">
        <w:rPr>
          <w:rFonts w:eastAsia="Calibri"/>
          <w:szCs w:val="24"/>
          <w:lang w:val="lt-LT"/>
        </w:rPr>
        <w:t>4. Straipsnių publikavimas užsienio partnerinių organizacijų internetinėse svetainėse. Internetinėse svetainėse bus patalpinta ne mažiau kaip po 1 straipsnį (iš viso 3 straipsniai) apie projektą;</w:t>
      </w:r>
    </w:p>
    <w:p w:rsidR="00BC4618" w:rsidRPr="004C08C7" w:rsidRDefault="00BC4618" w:rsidP="00BC4618">
      <w:pPr>
        <w:ind w:firstLine="284"/>
        <w:rPr>
          <w:rFonts w:eastAsia="Calibri"/>
          <w:szCs w:val="24"/>
          <w:lang w:val="lt-LT"/>
        </w:rPr>
      </w:pPr>
      <w:r w:rsidRPr="004C08C7">
        <w:rPr>
          <w:rFonts w:eastAsia="Calibri"/>
          <w:szCs w:val="24"/>
          <w:lang w:val="lt-LT"/>
        </w:rPr>
        <w:t>5. Projekto dalyviai po vizitų parengs pranešimus (Power Point) ir juos pristatys savo mokyklų bendruomenės nariams renginių metu. Šios veiklos metu bus parengta po 3 pranešimus kiekvienoje mokykloje, iš viso 9 pranešimai;</w:t>
      </w:r>
    </w:p>
    <w:p w:rsidR="00BC4618" w:rsidRPr="004C08C7" w:rsidRDefault="00BC4618" w:rsidP="00BC4618">
      <w:pPr>
        <w:ind w:firstLine="284"/>
        <w:rPr>
          <w:rFonts w:eastAsia="Calibri"/>
          <w:szCs w:val="24"/>
          <w:lang w:val="lt-LT"/>
        </w:rPr>
      </w:pPr>
      <w:r w:rsidRPr="004C08C7">
        <w:rPr>
          <w:rFonts w:eastAsia="Calibri"/>
          <w:szCs w:val="24"/>
          <w:lang w:val="lt-LT"/>
        </w:rPr>
        <w:t xml:space="preserve">6. Straipsniai spaudoje. Lietuvos organizacijos išspausdins straipsnius regioniniuose laikraščiuose (ne mažiau kaip 3 straipsniai spaudoje); </w:t>
      </w:r>
    </w:p>
    <w:p w:rsidR="00BC4618" w:rsidRPr="004C08C7" w:rsidRDefault="00BC4618" w:rsidP="00BC4618">
      <w:pPr>
        <w:ind w:firstLine="284"/>
        <w:rPr>
          <w:rFonts w:eastAsia="Calibri"/>
          <w:szCs w:val="24"/>
          <w:lang w:val="lt-LT"/>
        </w:rPr>
      </w:pPr>
      <w:r w:rsidRPr="004C08C7">
        <w:rPr>
          <w:rFonts w:eastAsia="Calibri"/>
          <w:szCs w:val="24"/>
          <w:lang w:val="lt-LT"/>
        </w:rPr>
        <w:t xml:space="preserve">7. Suorganizuotas kiekvienoje mokykloje metodinis renginys - diskusija, kuriame su mokyklos bendruomene bus pasidalinta sukaupta gerąja patirtimi stažuotės metu. </w:t>
      </w:r>
    </w:p>
    <w:p w:rsidR="00BC4618" w:rsidRDefault="00BC4618" w:rsidP="00BC4618">
      <w:pPr>
        <w:ind w:firstLine="284"/>
        <w:rPr>
          <w:rFonts w:eastAsia="Calibri"/>
          <w:szCs w:val="24"/>
          <w:lang w:val="lt-LT"/>
        </w:rPr>
      </w:pPr>
      <w:r w:rsidRPr="004C08C7">
        <w:rPr>
          <w:rFonts w:eastAsia="Calibri"/>
          <w:szCs w:val="24"/>
          <w:lang w:val="lt-LT"/>
        </w:rPr>
        <w:t>Projekto rezultatų sklaidai bus pasirinktos šios auditorijos: projekto organizacijų darbuotojai, nedalyvavę projekte; kitų profesinio mokymo įstaigų darbuotojai; mokiniai; visuomenė.</w:t>
      </w:r>
    </w:p>
    <w:p w:rsidR="00BC4618" w:rsidRPr="002F6EE5" w:rsidRDefault="00BC4618" w:rsidP="00BC4618">
      <w:pPr>
        <w:ind w:firstLine="284"/>
        <w:rPr>
          <w:rFonts w:eastAsia="Calibri"/>
          <w:szCs w:val="24"/>
          <w:lang w:val="lt-LT"/>
        </w:rPr>
      </w:pPr>
    </w:p>
    <w:p w:rsidR="00BC4618" w:rsidRPr="002F6EE5" w:rsidRDefault="00BC4618" w:rsidP="00BC4618">
      <w:pPr>
        <w:rPr>
          <w:rFonts w:eastAsia="Calibri"/>
          <w:b/>
          <w:szCs w:val="24"/>
          <w:u w:val="single"/>
          <w:lang w:val="lt-LT"/>
        </w:rPr>
      </w:pPr>
      <w:r w:rsidRPr="002F6EE5">
        <w:rPr>
          <w:rFonts w:eastAsia="Calibri"/>
          <w:b/>
          <w:szCs w:val="24"/>
          <w:u w:val="single"/>
          <w:lang w:val="lt-LT"/>
        </w:rPr>
        <w:t>PROJEKTO REZULTATŲ PASIEKIMŲ VERTINIMO VEIKSMAI:</w:t>
      </w:r>
    </w:p>
    <w:p w:rsidR="00BC4618" w:rsidRPr="004C08C7" w:rsidRDefault="00BC4618" w:rsidP="00BC4618">
      <w:pPr>
        <w:jc w:val="both"/>
        <w:rPr>
          <w:rFonts w:eastAsia="Calibri"/>
          <w:szCs w:val="24"/>
          <w:lang w:val="lt-LT"/>
        </w:rPr>
      </w:pPr>
      <w:r w:rsidRPr="004C08C7">
        <w:rPr>
          <w:rFonts w:eastAsia="Calibri"/>
          <w:szCs w:val="24"/>
          <w:lang w:val="lt-LT"/>
        </w:rPr>
        <w:t>1. Projekto darbo grupė vertins projekto dalyvių užpildytas ataskaitas Mobility Tools sistemoje;</w:t>
      </w:r>
    </w:p>
    <w:p w:rsidR="00BC4618" w:rsidRPr="004C08C7" w:rsidRDefault="00BC4618" w:rsidP="00BC4618">
      <w:pPr>
        <w:jc w:val="both"/>
        <w:rPr>
          <w:rFonts w:eastAsia="Calibri"/>
          <w:szCs w:val="24"/>
          <w:lang w:val="lt-LT"/>
        </w:rPr>
      </w:pPr>
      <w:r w:rsidRPr="004C08C7">
        <w:rPr>
          <w:rFonts w:eastAsia="Calibri"/>
          <w:szCs w:val="24"/>
          <w:lang w:val="lt-LT"/>
        </w:rPr>
        <w:t>2. Bus vertinami projekto dalyvių gauti Europass mobilumo dokumentai, įgytos žinios ir patobulintos kompetencijos;</w:t>
      </w:r>
    </w:p>
    <w:p w:rsidR="00DB1A5D" w:rsidRDefault="00BC4618" w:rsidP="00BC4618">
      <w:r w:rsidRPr="004C08C7">
        <w:rPr>
          <w:rFonts w:eastAsia="Calibri"/>
          <w:szCs w:val="24"/>
          <w:lang w:val="lt-LT"/>
        </w:rPr>
        <w:t>3. Projekte dalyvaujančių mokyklų profesijos mokytojų metodinės grupės vertins projekto dalyvių parengtus pranešimus apie darbo stebėjimo vizitus ir parengtų integracijos priemonių aprašymus</w:t>
      </w:r>
    </w:p>
    <w:sectPr w:rsidR="00DB1A5D" w:rsidSect="00DB1A5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7A2"/>
    <w:multiLevelType w:val="hybridMultilevel"/>
    <w:tmpl w:val="3C12DA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1300AAA"/>
    <w:multiLevelType w:val="hybridMultilevel"/>
    <w:tmpl w:val="5D8E84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C4618"/>
    <w:rsid w:val="00241B34"/>
    <w:rsid w:val="00242D89"/>
    <w:rsid w:val="009A1B11"/>
    <w:rsid w:val="00BC4618"/>
    <w:rsid w:val="00DB1A5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18"/>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BC4618"/>
    <w:pPr>
      <w:spacing w:after="160" w:line="240" w:lineRule="exact"/>
    </w:pPr>
    <w:rPr>
      <w:rFonts w:ascii="Tahoma" w:hAnsi="Tahoma"/>
      <w:sz w:val="20"/>
      <w:lang w:val="en-US"/>
    </w:rPr>
  </w:style>
  <w:style w:type="character" w:styleId="Strong">
    <w:name w:val="Strong"/>
    <w:uiPriority w:val="22"/>
    <w:qFormat/>
    <w:rsid w:val="00BC4618"/>
    <w:rPr>
      <w:b/>
      <w:bCs/>
    </w:rPr>
  </w:style>
  <w:style w:type="paragraph" w:styleId="ListParagraph">
    <w:name w:val="List Paragraph"/>
    <w:basedOn w:val="Normal"/>
    <w:uiPriority w:val="34"/>
    <w:qFormat/>
    <w:rsid w:val="00BC4618"/>
    <w:pPr>
      <w:spacing w:after="200" w:line="276" w:lineRule="auto"/>
      <w:ind w:left="720"/>
      <w:contextualSpacing/>
    </w:pPr>
    <w:rPr>
      <w:rFonts w:ascii="Calibri" w:eastAsia="Calibri" w:hAnsi="Calibri"/>
      <w:sz w:val="22"/>
      <w:szCs w:val="22"/>
      <w:lang w:val="lt-LT"/>
    </w:rPr>
  </w:style>
  <w:style w:type="paragraph" w:styleId="BalloonText">
    <w:name w:val="Balloon Text"/>
    <w:basedOn w:val="Normal"/>
    <w:link w:val="BalloonTextChar"/>
    <w:uiPriority w:val="99"/>
    <w:semiHidden/>
    <w:unhideWhenUsed/>
    <w:rsid w:val="00BC4618"/>
    <w:rPr>
      <w:rFonts w:ascii="Tahoma" w:hAnsi="Tahoma" w:cs="Tahoma"/>
      <w:sz w:val="16"/>
      <w:szCs w:val="16"/>
    </w:rPr>
  </w:style>
  <w:style w:type="character" w:customStyle="1" w:styleId="BalloonTextChar">
    <w:name w:val="Balloon Text Char"/>
    <w:basedOn w:val="DefaultParagraphFont"/>
    <w:link w:val="BalloonText"/>
    <w:uiPriority w:val="99"/>
    <w:semiHidden/>
    <w:rsid w:val="00BC461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3503</Words>
  <Characters>1998</Characters>
  <Application>Microsoft Office Word</Application>
  <DocSecurity>0</DocSecurity>
  <Lines>16</Lines>
  <Paragraphs>10</Paragraphs>
  <ScaleCrop>false</ScaleCrop>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2016-09-05T10:44:00Z</dcterms:created>
  <dcterms:modified xsi:type="dcterms:W3CDTF">2016-10-06T11:51:00Z</dcterms:modified>
</cp:coreProperties>
</file>